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3106" w:rsidRPr="000F4F7C" w:rsidRDefault="00473106" w:rsidP="00473106">
      <w:pPr>
        <w:jc w:val="both"/>
        <w:rPr>
          <w:rFonts w:cs="Arial"/>
          <w:color w:val="auto"/>
        </w:rPr>
      </w:pPr>
    </w:p>
    <w:p w:rsidR="00473106" w:rsidRDefault="00473106" w:rsidP="00473106">
      <w:pPr>
        <w:jc w:val="both"/>
        <w:rPr>
          <w:rFonts w:ascii="Arial" w:hAnsi="Arial" w:cs="Arial"/>
          <w:b/>
          <w:color w:val="2B2A7F"/>
          <w:sz w:val="28"/>
          <w:szCs w:val="28"/>
        </w:rPr>
      </w:pPr>
    </w:p>
    <w:p w:rsidR="00473106" w:rsidRPr="00473106" w:rsidRDefault="00473106" w:rsidP="00473106">
      <w:pPr>
        <w:jc w:val="both"/>
        <w:rPr>
          <w:rFonts w:ascii="Arial" w:hAnsi="Arial" w:cs="Arial"/>
          <w:b/>
          <w:color w:val="2B2A7F"/>
          <w:sz w:val="28"/>
          <w:szCs w:val="28"/>
          <w:u w:val="single" w:color="E63329"/>
        </w:rPr>
      </w:pPr>
      <w:r w:rsidRPr="00473106">
        <w:rPr>
          <w:rFonts w:ascii="Arial" w:hAnsi="Arial" w:cs="Arial"/>
          <w:b/>
          <w:color w:val="2B2A7F"/>
          <w:sz w:val="28"/>
          <w:szCs w:val="28"/>
          <w:u w:val="single" w:color="E63329"/>
        </w:rPr>
        <w:t xml:space="preserve">Day One Rights </w:t>
      </w:r>
      <w:r w:rsidR="00526608" w:rsidRPr="00473106">
        <w:rPr>
          <w:rFonts w:ascii="Arial" w:hAnsi="Arial" w:cs="Arial"/>
          <w:b/>
          <w:color w:val="2B2A7F"/>
          <w:sz w:val="28"/>
          <w:szCs w:val="28"/>
          <w:u w:val="single" w:color="E63329"/>
        </w:rPr>
        <w:t>Declaration</w:t>
      </w:r>
      <w:r w:rsidRPr="00473106">
        <w:rPr>
          <w:rFonts w:ascii="Arial" w:hAnsi="Arial" w:cs="Arial"/>
          <w:b/>
          <w:color w:val="2B2A7F"/>
          <w:sz w:val="28"/>
          <w:szCs w:val="28"/>
          <w:u w:val="single" w:color="E63329"/>
        </w:rPr>
        <w:t xml:space="preserve"> </w:t>
      </w:r>
    </w:p>
    <w:p w:rsidR="00473106" w:rsidRDefault="00473106" w:rsidP="00473106">
      <w:pPr>
        <w:spacing w:after="120"/>
        <w:jc w:val="both"/>
        <w:rPr>
          <w:rFonts w:ascii="Arial" w:hAnsi="Arial" w:cs="Arial"/>
          <w:color w:val="2B2A7F"/>
        </w:rPr>
      </w:pPr>
      <w:r w:rsidRPr="00980C86">
        <w:rPr>
          <w:rFonts w:ascii="Arial" w:hAnsi="Arial" w:cs="Arial"/>
          <w:color w:val="2B2A7F"/>
        </w:rPr>
        <w:t xml:space="preserve"> </w:t>
      </w:r>
    </w:p>
    <w:p w:rsidR="00473106" w:rsidRDefault="00473106" w:rsidP="00473106">
      <w:pPr>
        <w:rPr>
          <w:rFonts w:ascii="Arial" w:hAnsi="Arial" w:cs="Arial"/>
          <w:color w:val="2B2A7F"/>
        </w:rPr>
      </w:pPr>
      <w:r w:rsidRPr="00473106">
        <w:rPr>
          <w:rFonts w:ascii="Arial" w:hAnsi="Arial" w:cs="Arial"/>
          <w:color w:val="2B2A7F"/>
        </w:rPr>
        <w:t>Please list below the day one rights for an Agency Worker.</w:t>
      </w:r>
    </w:p>
    <w:p w:rsidR="00473106" w:rsidRPr="00473106" w:rsidRDefault="00473106" w:rsidP="00473106">
      <w:pPr>
        <w:rPr>
          <w:rFonts w:ascii="Arial" w:hAnsi="Arial" w:cs="Arial"/>
          <w:color w:val="2B2A7F"/>
        </w:rPr>
      </w:pPr>
    </w:p>
    <w:p w:rsidR="00473106" w:rsidRDefault="00473106" w:rsidP="00473106">
      <w:pPr>
        <w:rPr>
          <w:rFonts w:ascii="Arial" w:hAnsi="Arial" w:cs="Arial"/>
          <w:color w:val="2B2A7F"/>
        </w:rPr>
      </w:pPr>
      <w:r w:rsidRPr="00473106">
        <w:rPr>
          <w:rFonts w:ascii="Arial" w:hAnsi="Arial" w:cs="Arial"/>
          <w:color w:val="2B2A7F"/>
        </w:rPr>
        <w:t xml:space="preserve">Access to collective facilities and amenities: Regulation 12 From day one of an assignment, agency workers are entitled to be treated no less favourably than a comparable worker or employee1 in relation to access to collective facilities and amenities provided by the hirer. This is not intended to extend to all benefits which a hirer might provide to directly recruited workers or employees; rather, it applies to collective facilities provided </w:t>
      </w:r>
    </w:p>
    <w:p w:rsidR="00473106" w:rsidRPr="00473106" w:rsidRDefault="00473106" w:rsidP="00473106">
      <w:pPr>
        <w:rPr>
          <w:rFonts w:ascii="Arial" w:hAnsi="Arial" w:cs="Arial"/>
          <w:color w:val="2B2A7F"/>
        </w:rPr>
      </w:pPr>
      <w:r w:rsidRPr="00473106">
        <w:rPr>
          <w:rFonts w:ascii="Arial" w:hAnsi="Arial" w:cs="Arial"/>
          <w:color w:val="2B2A7F"/>
        </w:rPr>
        <w:t xml:space="preserve">by the hirer either to workers or employees as a whole or to particular groups of workers or employees. </w:t>
      </w:r>
    </w:p>
    <w:p w:rsidR="00473106" w:rsidRDefault="00473106" w:rsidP="00473106">
      <w:pPr>
        <w:rPr>
          <w:rFonts w:ascii="Arial" w:hAnsi="Arial" w:cs="Arial"/>
          <w:color w:val="2B2A7F"/>
        </w:rPr>
      </w:pPr>
    </w:p>
    <w:p w:rsidR="00473106" w:rsidRPr="00473106" w:rsidRDefault="00473106" w:rsidP="00473106">
      <w:pPr>
        <w:rPr>
          <w:rFonts w:ascii="Arial" w:hAnsi="Arial" w:cs="Arial"/>
          <w:color w:val="2B2A7F"/>
        </w:rPr>
      </w:pPr>
      <w:r w:rsidRPr="00473106">
        <w:rPr>
          <w:rFonts w:ascii="Arial" w:hAnsi="Arial" w:cs="Arial"/>
          <w:color w:val="2B2A7F"/>
        </w:rPr>
        <w:t>These may include:</w:t>
      </w:r>
    </w:p>
    <w:p w:rsidR="00473106" w:rsidRDefault="00473106" w:rsidP="00473106">
      <w:pPr>
        <w:rPr>
          <w:rFonts w:ascii="Arial" w:hAnsi="Arial" w:cs="Arial"/>
          <w:color w:val="2B2A7F"/>
        </w:rPr>
      </w:pP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A</w:t>
      </w:r>
      <w:r w:rsidRPr="00473106">
        <w:rPr>
          <w:rFonts w:ascii="Arial" w:hAnsi="Arial" w:cs="Arial"/>
          <w:color w:val="2B2A7F"/>
        </w:rPr>
        <w:t xml:space="preserve"> canteen or other similar facilities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A</w:t>
      </w:r>
      <w:r w:rsidRPr="00473106">
        <w:rPr>
          <w:rFonts w:ascii="Arial" w:hAnsi="Arial" w:cs="Arial"/>
          <w:color w:val="2B2A7F"/>
        </w:rPr>
        <w:t xml:space="preserve"> workplace crèche • transport services (e.g. in this context, local pick up and drop offs, transport between sites – but not company car allowances or season ticket loans)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T</w:t>
      </w:r>
      <w:r w:rsidRPr="00473106">
        <w:rPr>
          <w:rFonts w:ascii="Arial" w:hAnsi="Arial" w:cs="Arial"/>
          <w:color w:val="2B2A7F"/>
        </w:rPr>
        <w:t xml:space="preserve">oilets/shower facilities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S</w:t>
      </w:r>
      <w:r w:rsidRPr="00473106">
        <w:rPr>
          <w:rFonts w:ascii="Arial" w:hAnsi="Arial" w:cs="Arial"/>
          <w:color w:val="2B2A7F"/>
        </w:rPr>
        <w:t xml:space="preserve">taff common room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W</w:t>
      </w:r>
      <w:r w:rsidRPr="00473106">
        <w:rPr>
          <w:rFonts w:ascii="Arial" w:hAnsi="Arial" w:cs="Arial"/>
          <w:color w:val="2B2A7F"/>
        </w:rPr>
        <w:t xml:space="preserve">aiting room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M</w:t>
      </w:r>
      <w:r w:rsidRPr="00473106">
        <w:rPr>
          <w:rFonts w:ascii="Arial" w:hAnsi="Arial" w:cs="Arial"/>
          <w:color w:val="2B2A7F"/>
        </w:rPr>
        <w:t xml:space="preserve">other and baby room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P</w:t>
      </w:r>
      <w:r w:rsidRPr="00473106">
        <w:rPr>
          <w:rFonts w:ascii="Arial" w:hAnsi="Arial" w:cs="Arial"/>
          <w:color w:val="2B2A7F"/>
        </w:rPr>
        <w:t xml:space="preserve">rayer room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F</w:t>
      </w:r>
      <w:r w:rsidRPr="00473106">
        <w:rPr>
          <w:rFonts w:ascii="Arial" w:hAnsi="Arial" w:cs="Arial"/>
          <w:color w:val="2B2A7F"/>
        </w:rPr>
        <w:t xml:space="preserve">ood and drinks machines </w:t>
      </w:r>
    </w:p>
    <w:p w:rsidR="00473106" w:rsidRPr="00473106" w:rsidRDefault="00473106" w:rsidP="00473106">
      <w:pPr>
        <w:pStyle w:val="ListParagraph"/>
        <w:numPr>
          <w:ilvl w:val="0"/>
          <w:numId w:val="1"/>
        </w:numPr>
        <w:rPr>
          <w:rFonts w:ascii="Arial" w:hAnsi="Arial" w:cs="Arial"/>
          <w:color w:val="2B2A7F"/>
        </w:rPr>
      </w:pPr>
      <w:r>
        <w:rPr>
          <w:rFonts w:ascii="Arial" w:hAnsi="Arial" w:cs="Arial"/>
          <w:color w:val="2B2A7F"/>
        </w:rPr>
        <w:t>C</w:t>
      </w:r>
      <w:r w:rsidRPr="00473106">
        <w:rPr>
          <w:rFonts w:ascii="Arial" w:hAnsi="Arial" w:cs="Arial"/>
          <w:color w:val="2B2A7F"/>
        </w:rPr>
        <w:t>ar parking</w:t>
      </w:r>
    </w:p>
    <w:p w:rsidR="00473106" w:rsidRDefault="00473106" w:rsidP="00473106">
      <w:pPr>
        <w:rPr>
          <w:rFonts w:ascii="Arial" w:hAnsi="Arial" w:cs="Arial"/>
          <w:color w:val="2B2A7F"/>
        </w:rPr>
      </w:pPr>
    </w:p>
    <w:p w:rsidR="00473106" w:rsidRPr="00473106" w:rsidRDefault="00473106" w:rsidP="00473106">
      <w:pPr>
        <w:rPr>
          <w:rFonts w:ascii="Arial" w:hAnsi="Arial" w:cs="Arial"/>
          <w:color w:val="2B2A7F"/>
        </w:rPr>
      </w:pPr>
      <w:r w:rsidRPr="00473106">
        <w:rPr>
          <w:rFonts w:ascii="Arial" w:hAnsi="Arial" w:cs="Arial"/>
          <w:color w:val="2B2A7F"/>
        </w:rPr>
        <w:t xml:space="preserve">This is a non-exhaustive list and acts as an indication of which kind of facilities should be included. It applies to facilities provided by the hirer and therefore these facilities will usually be on-site. </w:t>
      </w:r>
    </w:p>
    <w:p w:rsidR="00473106" w:rsidRDefault="00473106" w:rsidP="00473106">
      <w:pPr>
        <w:rPr>
          <w:rFonts w:ascii="Arial" w:hAnsi="Arial" w:cs="Arial"/>
          <w:color w:val="2B2A7F"/>
        </w:rPr>
      </w:pPr>
    </w:p>
    <w:p w:rsidR="00473106" w:rsidRPr="00473106" w:rsidRDefault="00473106" w:rsidP="00473106">
      <w:pPr>
        <w:rPr>
          <w:rFonts w:ascii="Arial" w:hAnsi="Arial" w:cs="Arial"/>
          <w:color w:val="2B2A7F"/>
        </w:rPr>
      </w:pPr>
      <w:r w:rsidRPr="00473106">
        <w:rPr>
          <w:rFonts w:ascii="Arial" w:hAnsi="Arial" w:cs="Arial"/>
          <w:color w:val="2B2A7F"/>
        </w:rPr>
        <w:t>However, for example, if a canteen is used on another site – or shared with another company – then this should also be available to agency workers. Access to facilities is not: This does not mean that agency workers will be given ‘enhanced’ access rights, for example, where access to a crèche involves joining a waiting list, the agency workers would also be able to join the list and would not be given an automatic right to have a crèche place. Nor is it about access to off-site facilities and amenities which are not provided by the hirer, such as subsidised access to an off-site gym as part of a benefit package to reward long term service or loyalty or to other types of benefits such as the ability to purchase discounted company goods in a staff shop or</w:t>
      </w:r>
      <w:r>
        <w:rPr>
          <w:rFonts w:ascii="Arial" w:hAnsi="Arial" w:cs="Arial"/>
          <w:color w:val="2B2A7F"/>
        </w:rPr>
        <w:t xml:space="preserve"> subsidised meals in a canteen.</w:t>
      </w:r>
      <w:r w:rsidRPr="00473106">
        <w:rPr>
          <w:rFonts w:ascii="Arial" w:hAnsi="Arial" w:cs="Arial"/>
          <w:color w:val="2B2A7F"/>
        </w:rPr>
        <w:t xml:space="preserve"> However, this does not prevent hirers offering these to agency workers if they choose to do so.</w:t>
      </w:r>
    </w:p>
    <w:p w:rsidR="00473106" w:rsidRPr="00473106" w:rsidRDefault="00473106" w:rsidP="00473106">
      <w:pPr>
        <w:rPr>
          <w:rFonts w:ascii="Arial" w:hAnsi="Arial" w:cs="Arial"/>
          <w:color w:val="2B2A7F"/>
        </w:rPr>
      </w:pPr>
    </w:p>
    <w:tbl>
      <w:tblPr>
        <w:tblStyle w:val="TableGrid"/>
        <w:tblW w:w="0" w:type="auto"/>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562"/>
        <w:gridCol w:w="9069"/>
      </w:tblGrid>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1.</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2.</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3.</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4.</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5.</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6.</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7.</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r w:rsidR="00473106">
        <w:tc>
          <w:tcPr>
            <w:tcW w:w="562" w:type="dxa"/>
          </w:tcPr>
          <w:p w:rsidR="00473106" w:rsidRDefault="00473106" w:rsidP="00473106">
            <w:pPr>
              <w:spacing w:before="40"/>
              <w:rPr>
                <w:rFonts w:ascii="Arial" w:hAnsi="Arial" w:cs="Arial"/>
                <w:color w:val="2B2A7F"/>
              </w:rPr>
            </w:pPr>
            <w:r>
              <w:rPr>
                <w:rFonts w:ascii="Arial" w:hAnsi="Arial" w:cs="Arial"/>
                <w:color w:val="2B2A7F"/>
              </w:rPr>
              <w:t>8.</w:t>
            </w:r>
          </w:p>
        </w:tc>
        <w:tc>
          <w:tcPr>
            <w:tcW w:w="9069" w:type="dxa"/>
          </w:tcPr>
          <w:p w:rsidR="00473106" w:rsidRDefault="00473106" w:rsidP="00473106">
            <w:pPr>
              <w:spacing w:before="40"/>
              <w:rPr>
                <w:rFonts w:ascii="Arial" w:hAnsi="Arial" w:cs="Arial"/>
                <w:color w:val="2B2A7F"/>
              </w:rPr>
            </w:pPr>
          </w:p>
          <w:p w:rsidR="00473106" w:rsidRDefault="00473106" w:rsidP="00473106">
            <w:pPr>
              <w:spacing w:before="40"/>
              <w:rPr>
                <w:rFonts w:ascii="Arial" w:hAnsi="Arial" w:cs="Arial"/>
                <w:color w:val="2B2A7F"/>
              </w:rPr>
            </w:pPr>
          </w:p>
        </w:tc>
      </w:tr>
    </w:tbl>
    <w:p w:rsidR="00473106" w:rsidRDefault="00473106" w:rsidP="00473106">
      <w:pPr>
        <w:rPr>
          <w:rFonts w:ascii="Arial" w:hAnsi="Arial" w:cs="Arial"/>
          <w:color w:val="2B2A7F"/>
        </w:rPr>
      </w:pPr>
    </w:p>
    <w:p w:rsidR="00473106" w:rsidRDefault="00473106" w:rsidP="00473106">
      <w:pPr>
        <w:rPr>
          <w:rFonts w:ascii="Arial" w:hAnsi="Arial" w:cs="Arial"/>
          <w:color w:val="2B2A7F"/>
        </w:rPr>
      </w:pPr>
    </w:p>
    <w:p w:rsidR="00473106" w:rsidRDefault="00473106" w:rsidP="00473106">
      <w:pPr>
        <w:rPr>
          <w:rFonts w:ascii="Arial" w:hAnsi="Arial" w:cs="Arial"/>
          <w:color w:val="2B2A7F"/>
        </w:rPr>
      </w:pPr>
    </w:p>
    <w:p w:rsidR="00473106" w:rsidRPr="00473106" w:rsidRDefault="00473106" w:rsidP="00473106">
      <w:pPr>
        <w:rPr>
          <w:rFonts w:ascii="Arial" w:hAnsi="Arial" w:cs="Arial"/>
          <w:color w:val="2B2A7F"/>
        </w:rPr>
      </w:pPr>
    </w:p>
    <w:p w:rsidR="00473106" w:rsidRPr="00473106" w:rsidRDefault="00473106" w:rsidP="00473106">
      <w:pPr>
        <w:rPr>
          <w:rFonts w:ascii="Arial" w:hAnsi="Arial" w:cs="Arial"/>
          <w:color w:val="2B2A7F"/>
        </w:rPr>
      </w:pPr>
    </w:p>
    <w:tbl>
      <w:tblPr>
        <w:tblStyle w:val="TableGrid"/>
        <w:tblW w:w="9634" w:type="dxa"/>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4815"/>
        <w:gridCol w:w="4819"/>
      </w:tblGrid>
      <w:tr w:rsidR="00473106" w:rsidRPr="00473106">
        <w:tc>
          <w:tcPr>
            <w:tcW w:w="4815" w:type="dxa"/>
          </w:tcPr>
          <w:p w:rsidR="00473106" w:rsidRPr="00473106" w:rsidRDefault="00473106" w:rsidP="00526608">
            <w:pPr>
              <w:spacing w:before="120"/>
              <w:rPr>
                <w:rFonts w:ascii="Arial" w:hAnsi="Arial" w:cs="Arial"/>
                <w:b/>
                <w:color w:val="2B2A7F"/>
                <w:lang w:eastAsia="en-US"/>
              </w:rPr>
            </w:pPr>
            <w:r w:rsidRPr="00473106">
              <w:rPr>
                <w:rFonts w:ascii="Arial" w:hAnsi="Arial" w:cs="Arial"/>
                <w:b/>
                <w:color w:val="2B2A7F"/>
                <w:lang w:eastAsia="en-US"/>
              </w:rPr>
              <w:t>Company Name:</w:t>
            </w:r>
          </w:p>
          <w:p w:rsidR="00473106" w:rsidRPr="00473106" w:rsidRDefault="00473106" w:rsidP="00526608">
            <w:pPr>
              <w:spacing w:before="120"/>
              <w:rPr>
                <w:rFonts w:ascii="Arial" w:hAnsi="Arial" w:cs="Arial"/>
                <w:b/>
                <w:color w:val="2B2A7F"/>
                <w:lang w:eastAsia="en-US"/>
              </w:rPr>
            </w:pPr>
          </w:p>
          <w:p w:rsidR="00473106" w:rsidRPr="00473106" w:rsidRDefault="00473106" w:rsidP="00526608">
            <w:pPr>
              <w:spacing w:before="120"/>
              <w:rPr>
                <w:rFonts w:ascii="Arial" w:hAnsi="Arial" w:cs="Arial"/>
                <w:b/>
                <w:color w:val="2B2A7F"/>
                <w:lang w:eastAsia="en-US"/>
              </w:rPr>
            </w:pPr>
          </w:p>
          <w:p w:rsidR="00473106" w:rsidRPr="00473106" w:rsidRDefault="00473106" w:rsidP="00526608">
            <w:pPr>
              <w:spacing w:before="120"/>
              <w:rPr>
                <w:rFonts w:ascii="Arial" w:hAnsi="Arial" w:cs="Arial"/>
                <w:b/>
                <w:color w:val="2B2A7F"/>
                <w:lang w:eastAsia="en-US"/>
              </w:rPr>
            </w:pPr>
          </w:p>
        </w:tc>
        <w:tc>
          <w:tcPr>
            <w:tcW w:w="4819" w:type="dxa"/>
          </w:tcPr>
          <w:p w:rsidR="00473106" w:rsidRPr="00473106" w:rsidRDefault="00473106" w:rsidP="00526608">
            <w:pPr>
              <w:spacing w:before="120"/>
              <w:rPr>
                <w:rFonts w:ascii="Arial" w:hAnsi="Arial" w:cs="Arial"/>
                <w:b/>
                <w:color w:val="2B2A7F"/>
                <w:lang w:eastAsia="en-US"/>
              </w:rPr>
            </w:pPr>
            <w:r w:rsidRPr="00473106">
              <w:rPr>
                <w:rFonts w:ascii="Arial" w:hAnsi="Arial" w:cs="Arial"/>
                <w:b/>
                <w:color w:val="2B2A7F"/>
                <w:lang w:eastAsia="en-US"/>
              </w:rPr>
              <w:t>Site Address:</w:t>
            </w:r>
          </w:p>
        </w:tc>
      </w:tr>
      <w:tr w:rsidR="00473106" w:rsidRPr="00473106">
        <w:tc>
          <w:tcPr>
            <w:tcW w:w="4815" w:type="dxa"/>
          </w:tcPr>
          <w:p w:rsidR="00473106" w:rsidRPr="00473106" w:rsidRDefault="00473106" w:rsidP="00526608">
            <w:pPr>
              <w:spacing w:before="120"/>
              <w:rPr>
                <w:rFonts w:ascii="Arial" w:hAnsi="Arial" w:cs="Arial"/>
                <w:b/>
                <w:color w:val="2B2A7F"/>
                <w:lang w:eastAsia="en-US"/>
              </w:rPr>
            </w:pPr>
            <w:r w:rsidRPr="00473106">
              <w:rPr>
                <w:rFonts w:ascii="Arial" w:hAnsi="Arial" w:cs="Arial"/>
                <w:b/>
                <w:color w:val="2B2A7F"/>
                <w:lang w:eastAsia="en-US"/>
              </w:rPr>
              <w:t>Signed:</w:t>
            </w:r>
          </w:p>
          <w:p w:rsidR="00473106" w:rsidRPr="00473106" w:rsidRDefault="00473106" w:rsidP="00526608">
            <w:pPr>
              <w:spacing w:before="120"/>
              <w:rPr>
                <w:rFonts w:ascii="Arial" w:hAnsi="Arial" w:cs="Arial"/>
                <w:b/>
                <w:color w:val="2B2A7F"/>
                <w:lang w:eastAsia="en-US"/>
              </w:rPr>
            </w:pPr>
          </w:p>
          <w:p w:rsidR="00473106" w:rsidRPr="00473106" w:rsidRDefault="00473106" w:rsidP="00526608">
            <w:pPr>
              <w:spacing w:before="120"/>
              <w:rPr>
                <w:rFonts w:ascii="Arial" w:hAnsi="Arial" w:cs="Arial"/>
                <w:b/>
                <w:color w:val="2B2A7F"/>
                <w:lang w:eastAsia="en-US"/>
              </w:rPr>
            </w:pPr>
          </w:p>
        </w:tc>
        <w:tc>
          <w:tcPr>
            <w:tcW w:w="4819" w:type="dxa"/>
          </w:tcPr>
          <w:p w:rsidR="00473106" w:rsidRPr="00473106" w:rsidRDefault="00473106" w:rsidP="00526608">
            <w:pPr>
              <w:spacing w:before="120"/>
              <w:rPr>
                <w:rFonts w:ascii="Arial" w:hAnsi="Arial" w:cs="Arial"/>
                <w:b/>
                <w:color w:val="2B2A7F"/>
                <w:lang w:eastAsia="en-US"/>
              </w:rPr>
            </w:pPr>
            <w:r w:rsidRPr="00473106">
              <w:rPr>
                <w:rFonts w:ascii="Arial" w:hAnsi="Arial" w:cs="Arial"/>
                <w:b/>
                <w:color w:val="2B2A7F"/>
                <w:lang w:eastAsia="en-US"/>
              </w:rPr>
              <w:t>Date:</w:t>
            </w:r>
          </w:p>
        </w:tc>
      </w:tr>
    </w:tbl>
    <w:p w:rsidR="00473106" w:rsidRPr="00473106" w:rsidRDefault="00473106" w:rsidP="00473106">
      <w:pPr>
        <w:rPr>
          <w:rFonts w:ascii="Arial" w:hAnsi="Arial" w:cs="Arial"/>
          <w:b/>
          <w:color w:val="2B2A7F"/>
        </w:rPr>
      </w:pPr>
      <w:r w:rsidRPr="00473106">
        <w:rPr>
          <w:rFonts w:ascii="Arial" w:hAnsi="Arial" w:cs="Arial"/>
          <w:b/>
          <w:color w:val="2B2A7F"/>
        </w:rPr>
        <w:tab/>
      </w:r>
      <w:r w:rsidRPr="00473106">
        <w:rPr>
          <w:rFonts w:ascii="Arial" w:hAnsi="Arial" w:cs="Arial"/>
          <w:b/>
          <w:color w:val="2B2A7F"/>
        </w:rPr>
        <w:tab/>
      </w:r>
    </w:p>
    <w:p w:rsidR="00473106" w:rsidRPr="00473106" w:rsidRDefault="00473106" w:rsidP="00473106">
      <w:pPr>
        <w:spacing w:after="120"/>
        <w:jc w:val="both"/>
        <w:rPr>
          <w:rFonts w:ascii="Arial" w:hAnsi="Arial" w:cs="Arial"/>
          <w:b/>
          <w:color w:val="2B2A7F"/>
        </w:rPr>
      </w:pPr>
    </w:p>
    <w:p w:rsidR="00473106" w:rsidRPr="00473106" w:rsidRDefault="00473106" w:rsidP="00473106">
      <w:pPr>
        <w:jc w:val="both"/>
        <w:rPr>
          <w:rFonts w:ascii="Arial" w:hAnsi="Arial" w:cs="Arial"/>
          <w:b/>
          <w:color w:val="2B2A7F"/>
        </w:rPr>
      </w:pPr>
    </w:p>
    <w:p w:rsidR="00473106" w:rsidRPr="00980C86" w:rsidRDefault="00473106" w:rsidP="00473106">
      <w:pPr>
        <w:tabs>
          <w:tab w:val="left" w:pos="3686"/>
          <w:tab w:val="left" w:pos="4536"/>
          <w:tab w:val="left" w:leader="dot" w:pos="9360"/>
        </w:tabs>
        <w:rPr>
          <w:rFonts w:ascii="Arial" w:hAnsi="Arial" w:cs="Arial"/>
          <w:b/>
          <w:color w:val="2B2A7F"/>
        </w:rPr>
      </w:pPr>
    </w:p>
    <w:p w:rsidR="0031573D" w:rsidRDefault="0031573D">
      <w:bookmarkStart w:id="0" w:name="_GoBack"/>
      <w:bookmarkEnd w:id="0"/>
    </w:p>
    <w:sectPr w:rsidR="0031573D" w:rsidSect="00980C86">
      <w:headerReference w:type="default" r:id="rId7"/>
      <w:footerReference w:type="even" r:id="rId8"/>
      <w:footerReference w:type="default" r:id="rId9"/>
      <w:headerReference w:type="first" r:id="rId10"/>
      <w:footerReference w:type="first" r:id="rId11"/>
      <w:pgSz w:w="11909" w:h="16834" w:code="9"/>
      <w:pgMar w:top="1134" w:right="1134" w:bottom="1134" w:left="1134" w:header="357" w:footer="51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73106" w:rsidRDefault="00473106" w:rsidP="00473106">
      <w:r>
        <w:separator/>
      </w:r>
    </w:p>
  </w:endnote>
  <w:endnote w:type="continuationSeparator" w:id="1">
    <w:p w:rsidR="00473106" w:rsidRDefault="00473106" w:rsidP="0047310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8B2DBF">
    <w:pPr>
      <w:pStyle w:val="Footer"/>
      <w:framePr w:wrap="around" w:vAnchor="text" w:hAnchor="margin" w:xAlign="right" w:y="1"/>
      <w:rPr>
        <w:rStyle w:val="PageNumber"/>
      </w:rPr>
    </w:pPr>
    <w:r>
      <w:rPr>
        <w:rStyle w:val="PageNumber"/>
      </w:rPr>
      <w:fldChar w:fldCharType="begin"/>
    </w:r>
    <w:r w:rsidR="00EF25A3">
      <w:rPr>
        <w:rStyle w:val="PageNumber"/>
      </w:rPr>
      <w:instrText xml:space="preserve">PAGE  </w:instrText>
    </w:r>
    <w:r>
      <w:rPr>
        <w:rStyle w:val="PageNumber"/>
      </w:rPr>
      <w:fldChar w:fldCharType="end"/>
    </w:r>
  </w:p>
  <w:p w:rsidR="0058319B" w:rsidRDefault="00D669E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D669EA">
    <w:pPr>
      <w:pStyle w:val="Footer"/>
      <w:framePr w:wrap="around" w:vAnchor="text" w:hAnchor="margin" w:xAlign="right" w:y="1"/>
      <w:rPr>
        <w:rStyle w:val="PageNumber"/>
      </w:rPr>
    </w:pPr>
  </w:p>
  <w:p w:rsidR="00526608" w:rsidRPr="007E60FD" w:rsidRDefault="008B2DBF" w:rsidP="006E7B9A">
    <w:pPr>
      <w:pStyle w:val="Footer"/>
      <w:tabs>
        <w:tab w:val="clear" w:pos="4153"/>
        <w:tab w:val="clear" w:pos="8306"/>
        <w:tab w:val="center" w:pos="4820"/>
        <w:tab w:val="right" w:pos="9214"/>
      </w:tabs>
      <w:spacing w:before="40"/>
      <w:rPr>
        <w:rFonts w:ascii="Arial" w:hAnsi="Arial" w:cs="Arial"/>
        <w:noProof/>
        <w:color w:val="2B2A7F"/>
        <w:sz w:val="18"/>
      </w:rPr>
    </w:pPr>
    <w:fldSimple w:instr=" FILENAME   \* MERGEFORMAT ">
      <w:r w:rsidR="00526608">
        <w:rPr>
          <w:rFonts w:ascii="Arial" w:hAnsi="Arial" w:cs="Arial"/>
          <w:noProof/>
          <w:color w:val="2B2A7F"/>
          <w:sz w:val="18"/>
        </w:rPr>
        <w:t>ENS Day One Rights Declaration</w:t>
      </w:r>
    </w:fldSimple>
    <w:r w:rsidR="00526608" w:rsidRPr="007E60FD">
      <w:rPr>
        <w:rFonts w:ascii="Arial" w:hAnsi="Arial" w:cs="Arial"/>
        <w:color w:val="2B2A7F"/>
        <w:sz w:val="18"/>
      </w:rPr>
      <w:tab/>
    </w:r>
    <w:fldSimple w:instr=" PAGE   \* MERGEFORMAT ">
      <w:r w:rsidR="00D669EA">
        <w:rPr>
          <w:rFonts w:ascii="Arial" w:hAnsi="Arial" w:cs="Arial"/>
          <w:noProof/>
          <w:color w:val="2B2A7F"/>
          <w:sz w:val="18"/>
        </w:rPr>
        <w:t>2</w:t>
      </w:r>
    </w:fldSimple>
    <w:r w:rsidR="00526608" w:rsidRPr="007E60FD">
      <w:rPr>
        <w:rFonts w:ascii="Arial" w:hAnsi="Arial" w:cs="Arial"/>
        <w:noProof/>
        <w:color w:val="2B2A7F"/>
        <w:sz w:val="18"/>
      </w:rPr>
      <w:t xml:space="preserve"> / </w:t>
    </w:r>
    <w:fldSimple w:instr=" NUMPAGES  \* Arabic  \* MERGEFORMAT ">
      <w:r w:rsidR="00D669EA">
        <w:rPr>
          <w:rFonts w:ascii="Arial" w:hAnsi="Arial" w:cs="Arial"/>
          <w:noProof/>
          <w:color w:val="2B2A7F"/>
          <w:sz w:val="18"/>
        </w:rPr>
        <w:t>2</w:t>
      </w:r>
    </w:fldSimple>
    <w:r w:rsidR="00526608" w:rsidRPr="007E60FD">
      <w:rPr>
        <w:rFonts w:ascii="Arial" w:hAnsi="Arial" w:cs="Arial"/>
        <w:noProof/>
        <w:color w:val="2B2A7F"/>
        <w:sz w:val="18"/>
      </w:rPr>
      <w:tab/>
    </w:r>
    <w:r w:rsidR="00526608">
      <w:rPr>
        <w:rFonts w:ascii="Arial" w:hAnsi="Arial" w:cs="Arial"/>
        <w:noProof/>
        <w:color w:val="2B2A7F"/>
        <w:sz w:val="18"/>
      </w:rPr>
      <w:t xml:space="preserve">  </w:t>
    </w:r>
    <w:r w:rsidR="00526608" w:rsidRPr="007E60FD">
      <w:rPr>
        <w:rFonts w:ascii="Arial" w:hAnsi="Arial" w:cs="Arial"/>
        <w:color w:val="2B2A7F"/>
        <w:sz w:val="18"/>
      </w:rPr>
      <w:t xml:space="preserve">Revision </w:t>
    </w:r>
    <w:r w:rsidR="00526608">
      <w:rPr>
        <w:rFonts w:ascii="Arial" w:hAnsi="Arial" w:cs="Arial"/>
        <w:color w:val="2B2A7F"/>
        <w:sz w:val="18"/>
      </w:rPr>
      <w:t>March 2018</w:t>
    </w:r>
  </w:p>
  <w:p w:rsidR="00FE16AC" w:rsidRPr="00B73384" w:rsidRDefault="00D669EA" w:rsidP="00980C86">
    <w:pPr>
      <w:pStyle w:val="Footer"/>
      <w:tabs>
        <w:tab w:val="clear" w:pos="4153"/>
        <w:tab w:val="clear" w:pos="8306"/>
        <w:tab w:val="center" w:pos="5103"/>
        <w:tab w:val="right" w:pos="10348"/>
        <w:tab w:val="right" w:pos="10490"/>
      </w:tabs>
      <w:rPr>
        <w:rFonts w:ascii="Arial" w:hAnsi="Arial" w:cs="Arial"/>
        <w:sz w:val="2"/>
        <w:szCs w:val="2"/>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5AD5" w:rsidRDefault="00D669EA" w:rsidP="006E7B9A">
    <w:pPr>
      <w:pStyle w:val="Footer"/>
      <w:tabs>
        <w:tab w:val="clear" w:pos="4153"/>
        <w:tab w:val="clear" w:pos="8306"/>
        <w:tab w:val="center" w:pos="4536"/>
        <w:tab w:val="left" w:pos="6096"/>
      </w:tabs>
    </w:pPr>
  </w:p>
  <w:p w:rsidR="00FC0E20" w:rsidRPr="007E60FD" w:rsidRDefault="008B2DBF" w:rsidP="006E7B9A">
    <w:pPr>
      <w:pStyle w:val="Footer"/>
      <w:tabs>
        <w:tab w:val="clear" w:pos="4153"/>
        <w:tab w:val="clear" w:pos="8306"/>
        <w:tab w:val="center" w:pos="4820"/>
        <w:tab w:val="right" w:pos="9498"/>
      </w:tabs>
      <w:spacing w:before="40"/>
      <w:rPr>
        <w:rFonts w:ascii="Arial" w:hAnsi="Arial" w:cs="Arial"/>
        <w:noProof/>
        <w:color w:val="2B2A7F"/>
        <w:sz w:val="18"/>
      </w:rPr>
    </w:pPr>
    <w:fldSimple w:instr=" FILENAME   \* MERGEFORMAT ">
      <w:r w:rsidR="00EF25A3">
        <w:rPr>
          <w:rFonts w:ascii="Arial" w:hAnsi="Arial" w:cs="Arial"/>
          <w:noProof/>
          <w:color w:val="2B2A7F"/>
          <w:sz w:val="18"/>
        </w:rPr>
        <w:t xml:space="preserve">ENS </w:t>
      </w:r>
      <w:r w:rsidR="00473106">
        <w:rPr>
          <w:rFonts w:ascii="Arial" w:hAnsi="Arial" w:cs="Arial"/>
          <w:noProof/>
          <w:color w:val="2B2A7F"/>
          <w:sz w:val="18"/>
        </w:rPr>
        <w:t>Day One Rights Declaration</w:t>
      </w:r>
    </w:fldSimple>
    <w:r w:rsidR="00EF25A3" w:rsidRPr="007E60FD">
      <w:rPr>
        <w:rFonts w:ascii="Arial" w:hAnsi="Arial" w:cs="Arial"/>
        <w:color w:val="2B2A7F"/>
        <w:sz w:val="18"/>
      </w:rPr>
      <w:tab/>
    </w:r>
    <w:fldSimple w:instr=" PAGE   \* MERGEFORMAT ">
      <w:r w:rsidR="00D669EA">
        <w:rPr>
          <w:rFonts w:ascii="Arial" w:hAnsi="Arial" w:cs="Arial"/>
          <w:noProof/>
          <w:color w:val="2B2A7F"/>
          <w:sz w:val="18"/>
        </w:rPr>
        <w:t>1</w:t>
      </w:r>
    </w:fldSimple>
    <w:r w:rsidR="00EF25A3" w:rsidRPr="007E60FD">
      <w:rPr>
        <w:rFonts w:ascii="Arial" w:hAnsi="Arial" w:cs="Arial"/>
        <w:noProof/>
        <w:color w:val="2B2A7F"/>
        <w:sz w:val="18"/>
      </w:rPr>
      <w:t xml:space="preserve"> / </w:t>
    </w:r>
    <w:fldSimple w:instr=" NUMPAGES  \* Arabic  \* MERGEFORMAT ">
      <w:r w:rsidR="00D669EA">
        <w:rPr>
          <w:rFonts w:ascii="Arial" w:hAnsi="Arial" w:cs="Arial"/>
          <w:noProof/>
          <w:color w:val="2B2A7F"/>
          <w:sz w:val="18"/>
        </w:rPr>
        <w:t>2</w:t>
      </w:r>
    </w:fldSimple>
    <w:r w:rsidR="00EF25A3" w:rsidRPr="007E60FD">
      <w:rPr>
        <w:rFonts w:ascii="Arial" w:hAnsi="Arial" w:cs="Arial"/>
        <w:noProof/>
        <w:color w:val="2B2A7F"/>
        <w:sz w:val="18"/>
      </w:rPr>
      <w:tab/>
    </w:r>
    <w:r w:rsidR="00EF25A3">
      <w:rPr>
        <w:rFonts w:ascii="Arial" w:hAnsi="Arial" w:cs="Arial"/>
        <w:noProof/>
        <w:color w:val="2B2A7F"/>
        <w:sz w:val="18"/>
      </w:rPr>
      <w:t xml:space="preserve">  </w:t>
    </w:r>
    <w:r w:rsidR="00EF25A3" w:rsidRPr="007E60FD">
      <w:rPr>
        <w:rFonts w:ascii="Arial" w:hAnsi="Arial" w:cs="Arial"/>
        <w:color w:val="2B2A7F"/>
        <w:sz w:val="18"/>
      </w:rPr>
      <w:t xml:space="preserve">Revision </w:t>
    </w:r>
    <w:r w:rsidR="00473106">
      <w:rPr>
        <w:rFonts w:ascii="Arial" w:hAnsi="Arial" w:cs="Arial"/>
        <w:color w:val="2B2A7F"/>
        <w:sz w:val="18"/>
      </w:rPr>
      <w:t>March 2018</w:t>
    </w:r>
  </w:p>
  <w:p w:rsidR="0058319B" w:rsidRPr="00783478" w:rsidRDefault="00D669EA" w:rsidP="00FC0E20">
    <w:pPr>
      <w:pStyle w:val="Footer"/>
      <w:tabs>
        <w:tab w:val="clear" w:pos="4153"/>
        <w:tab w:val="clear" w:pos="8306"/>
        <w:tab w:val="center" w:pos="5103"/>
        <w:tab w:val="left" w:pos="7655"/>
        <w:tab w:val="right" w:pos="10348"/>
        <w:tab w:val="right" w:pos="10490"/>
      </w:tabs>
      <w:rPr>
        <w:rFonts w:ascii="Arial" w:hAnsi="Arial" w:cs="Arial"/>
        <w:sz w:val="16"/>
        <w:szCs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73106" w:rsidRDefault="00473106" w:rsidP="00473106">
      <w:r>
        <w:separator/>
      </w:r>
    </w:p>
  </w:footnote>
  <w:footnote w:type="continuationSeparator" w:id="1">
    <w:p w:rsidR="00473106" w:rsidRDefault="00473106" w:rsidP="0047310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6608" w:rsidRDefault="00526608">
    <w:pPr>
      <w:pStyle w:val="Header"/>
    </w:pPr>
  </w:p>
  <w:p w:rsidR="00526608" w:rsidRDefault="00526608">
    <w:pPr>
      <w:pStyle w:val="Header"/>
    </w:pPr>
  </w:p>
  <w:p w:rsidR="00526608" w:rsidRPr="00EF25A3" w:rsidRDefault="00EF25A3" w:rsidP="00EF25A3">
    <w:pPr>
      <w:pStyle w:val="Header"/>
      <w:spacing w:before="360"/>
      <w:rPr>
        <w:u w:val="single" w:color="E63329"/>
      </w:rPr>
    </w:pPr>
    <w:r>
      <w:rPr>
        <w:rFonts w:ascii="Arial" w:hAnsi="Arial" w:cs="Arial"/>
        <w:b/>
        <w:color w:val="2B2A7F"/>
        <w:sz w:val="40"/>
        <w:u w:val="single" w:color="E63329"/>
      </w:rPr>
      <w:t>Agency Worker Regulations Act</w:t>
    </w:r>
    <w:r w:rsidR="00526608">
      <w:rPr>
        <w:noProof/>
        <w:lang w:val="en-US"/>
      </w:rPr>
      <w:drawing>
        <wp:anchor distT="0" distB="0" distL="114300" distR="114300" simplePos="0" relativeHeight="251660288" behindDoc="0" locked="0" layoutInCell="1" allowOverlap="1">
          <wp:simplePos x="0" y="0"/>
          <wp:positionH relativeFrom="page">
            <wp:posOffset>5558155</wp:posOffset>
          </wp:positionH>
          <wp:positionV relativeFrom="page">
            <wp:posOffset>363855</wp:posOffset>
          </wp:positionV>
          <wp:extent cx="1572895" cy="691515"/>
          <wp:effectExtent l="0" t="0" r="8255" b="0"/>
          <wp:wrapNone/>
          <wp:docPr id="3" name="Picture 3"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895" cy="691515"/>
                  </a:xfrm>
                  <a:prstGeom prst="rect">
                    <a:avLst/>
                  </a:prstGeom>
                  <a:noFill/>
                  <a:ln>
                    <a:noFill/>
                  </a:ln>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0E20" w:rsidRDefault="00473106" w:rsidP="00FC0E20">
    <w:pPr>
      <w:pStyle w:val="Header"/>
      <w:spacing w:before="100"/>
      <w:rPr>
        <w:rFonts w:ascii="Arial" w:hAnsi="Arial" w:cs="Arial"/>
        <w:b/>
        <w:color w:val="2B2A7F"/>
        <w:sz w:val="40"/>
        <w:u w:val="single" w:color="E63329"/>
      </w:rPr>
    </w:pPr>
    <w:r w:rsidRPr="00B34DEB">
      <w:rPr>
        <w:rFonts w:ascii="Arial" w:hAnsi="Arial" w:cs="Arial"/>
        <w:b/>
        <w:noProof/>
        <w:color w:val="2B2A7F"/>
        <w:sz w:val="40"/>
        <w:u w:val="single" w:color="E63329"/>
        <w:lang w:val="en-US"/>
      </w:rPr>
      <w:drawing>
        <wp:anchor distT="0" distB="0" distL="114300" distR="114300" simplePos="0" relativeHeight="251659264" behindDoc="0" locked="0" layoutInCell="1" allowOverlap="1">
          <wp:simplePos x="0" y="0"/>
          <wp:positionH relativeFrom="page">
            <wp:posOffset>5558155</wp:posOffset>
          </wp:positionH>
          <wp:positionV relativeFrom="page">
            <wp:posOffset>363855</wp:posOffset>
          </wp:positionV>
          <wp:extent cx="1572895" cy="691515"/>
          <wp:effectExtent l="0" t="0" r="8255" b="0"/>
          <wp:wrapNone/>
          <wp:docPr id="1" name="Picture 1"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895" cy="691515"/>
                  </a:xfrm>
                  <a:prstGeom prst="rect">
                    <a:avLst/>
                  </a:prstGeom>
                  <a:noFill/>
                  <a:ln>
                    <a:noFill/>
                  </a:ln>
                </pic:spPr>
              </pic:pic>
            </a:graphicData>
          </a:graphic>
        </wp:anchor>
      </w:drawing>
    </w:r>
  </w:p>
  <w:p w:rsidR="00FC0E20" w:rsidRPr="00FC0E20" w:rsidRDefault="00473106" w:rsidP="00FC0E20">
    <w:pPr>
      <w:pStyle w:val="Header"/>
      <w:spacing w:before="360"/>
      <w:rPr>
        <w:u w:val="single" w:color="E63329"/>
      </w:rPr>
    </w:pPr>
    <w:r>
      <w:rPr>
        <w:rFonts w:ascii="Arial" w:hAnsi="Arial" w:cs="Arial"/>
        <w:b/>
        <w:color w:val="2B2A7F"/>
        <w:sz w:val="40"/>
        <w:u w:val="single" w:color="E63329"/>
      </w:rPr>
      <w:t xml:space="preserve">Agency Worker </w:t>
    </w:r>
    <w:r w:rsidR="00526608">
      <w:rPr>
        <w:rFonts w:ascii="Arial" w:hAnsi="Arial" w:cs="Arial"/>
        <w:b/>
        <w:color w:val="2B2A7F"/>
        <w:sz w:val="40"/>
        <w:u w:val="single" w:color="E63329"/>
      </w:rPr>
      <w:t>Regulations</w:t>
    </w:r>
    <w:r>
      <w:rPr>
        <w:rFonts w:ascii="Arial" w:hAnsi="Arial" w:cs="Arial"/>
        <w:b/>
        <w:color w:val="2B2A7F"/>
        <w:sz w:val="40"/>
        <w:u w:val="single" w:color="E63329"/>
      </w:rPr>
      <w:t xml:space="preserve"> Act</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450ABB"/>
    <w:multiLevelType w:val="hybridMultilevel"/>
    <w:tmpl w:val="9E96711C"/>
    <w:lvl w:ilvl="0" w:tplc="13B432CC">
      <w:start w:val="1"/>
      <w:numFmt w:val="bullet"/>
      <w:lvlText w:val=""/>
      <w:lvlJc w:val="left"/>
      <w:pPr>
        <w:ind w:left="720" w:hanging="360"/>
      </w:pPr>
      <w:rPr>
        <w:rFonts w:ascii="Symbol" w:hAnsi="Symbol" w:hint="default"/>
        <w:color w:val="E633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AA4576"/>
    <w:multiLevelType w:val="hybridMultilevel"/>
    <w:tmpl w:val="A5368822"/>
    <w:lvl w:ilvl="0" w:tplc="392845D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1"/>
  </w:hdrShapeDefaults>
  <w:footnotePr>
    <w:footnote w:id="0"/>
    <w:footnote w:id="1"/>
  </w:footnotePr>
  <w:endnotePr>
    <w:endnote w:id="0"/>
    <w:endnote w:id="1"/>
  </w:endnotePr>
  <w:compat/>
  <w:rsids>
    <w:rsidRoot w:val="00473106"/>
    <w:rsid w:val="0031573D"/>
    <w:rsid w:val="0042564B"/>
    <w:rsid w:val="00454B63"/>
    <w:rsid w:val="00473106"/>
    <w:rsid w:val="0050523F"/>
    <w:rsid w:val="00526608"/>
    <w:rsid w:val="00553181"/>
    <w:rsid w:val="0069510F"/>
    <w:rsid w:val="006B0159"/>
    <w:rsid w:val="006E7B9A"/>
    <w:rsid w:val="00774480"/>
    <w:rsid w:val="007F7CBD"/>
    <w:rsid w:val="008B2DBF"/>
    <w:rsid w:val="00AE64B4"/>
    <w:rsid w:val="00B2716E"/>
    <w:rsid w:val="00B9398E"/>
    <w:rsid w:val="00B945C3"/>
    <w:rsid w:val="00C1162C"/>
    <w:rsid w:val="00C236FD"/>
    <w:rsid w:val="00D669EA"/>
    <w:rsid w:val="00DA46C4"/>
    <w:rsid w:val="00E45A6A"/>
    <w:rsid w:val="00EE4BF0"/>
    <w:rsid w:val="00EF25A3"/>
    <w:rsid w:val="00FB13CE"/>
  </w:rsids>
  <m:mathPr>
    <m:mathFont m:val="Abadi MT Condensed Extra Bol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06"/>
    <w:pPr>
      <w:spacing w:after="0" w:line="240" w:lineRule="auto"/>
    </w:pPr>
    <w:rPr>
      <w:rFonts w:ascii="Verdana" w:eastAsia="Times New Roman" w:hAnsi="Verdana" w:cs="Times New Roman"/>
      <w:color w:val="000000"/>
      <w:sz w:val="20"/>
      <w:szCs w:val="20"/>
    </w:rPr>
  </w:style>
  <w:style w:type="paragraph" w:styleId="Heading3">
    <w:name w:val="heading 3"/>
    <w:basedOn w:val="Normal"/>
    <w:next w:val="Normal"/>
    <w:link w:val="Heading3Char"/>
    <w:qFormat/>
    <w:rsid w:val="00473106"/>
    <w:pPr>
      <w:keepNext/>
      <w:outlineLvl w:val="2"/>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473106"/>
    <w:rPr>
      <w:rFonts w:ascii="Verdana" w:eastAsia="Times New Roman" w:hAnsi="Verdana" w:cs="Times New Roman"/>
      <w:b/>
      <w:bCs/>
      <w:color w:val="000000"/>
      <w:sz w:val="20"/>
      <w:szCs w:val="20"/>
    </w:rPr>
  </w:style>
  <w:style w:type="paragraph" w:styleId="Footer">
    <w:name w:val="footer"/>
    <w:basedOn w:val="Normal"/>
    <w:link w:val="FooterChar"/>
    <w:uiPriority w:val="99"/>
    <w:rsid w:val="00473106"/>
    <w:pPr>
      <w:tabs>
        <w:tab w:val="center" w:pos="4153"/>
        <w:tab w:val="right" w:pos="8306"/>
      </w:tabs>
    </w:pPr>
  </w:style>
  <w:style w:type="character" w:customStyle="1" w:styleId="FooterChar">
    <w:name w:val="Footer Char"/>
    <w:basedOn w:val="DefaultParagraphFont"/>
    <w:link w:val="Footer"/>
    <w:uiPriority w:val="99"/>
    <w:rsid w:val="00473106"/>
    <w:rPr>
      <w:rFonts w:ascii="Verdana" w:eastAsia="Times New Roman" w:hAnsi="Verdana" w:cs="Times New Roman"/>
      <w:color w:val="000000"/>
      <w:sz w:val="20"/>
      <w:szCs w:val="20"/>
    </w:rPr>
  </w:style>
  <w:style w:type="character" w:styleId="PageNumber">
    <w:name w:val="page number"/>
    <w:basedOn w:val="DefaultParagraphFont"/>
    <w:rsid w:val="00473106"/>
  </w:style>
  <w:style w:type="paragraph" w:styleId="Header">
    <w:name w:val="header"/>
    <w:basedOn w:val="Normal"/>
    <w:link w:val="HeaderChar"/>
    <w:uiPriority w:val="99"/>
    <w:rsid w:val="00473106"/>
    <w:pPr>
      <w:tabs>
        <w:tab w:val="center" w:pos="4153"/>
        <w:tab w:val="right" w:pos="8306"/>
      </w:tabs>
    </w:pPr>
  </w:style>
  <w:style w:type="character" w:customStyle="1" w:styleId="HeaderChar">
    <w:name w:val="Header Char"/>
    <w:basedOn w:val="DefaultParagraphFont"/>
    <w:link w:val="Header"/>
    <w:uiPriority w:val="99"/>
    <w:rsid w:val="00473106"/>
    <w:rPr>
      <w:rFonts w:ascii="Verdana" w:eastAsia="Times New Roman" w:hAnsi="Verdana" w:cs="Times New Roman"/>
      <w:color w:val="000000"/>
      <w:sz w:val="20"/>
      <w:szCs w:val="20"/>
    </w:rPr>
  </w:style>
  <w:style w:type="table" w:styleId="TableGrid">
    <w:name w:val="Table Grid"/>
    <w:basedOn w:val="TableNormal"/>
    <w:uiPriority w:val="39"/>
    <w:rsid w:val="00473106"/>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1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Word 12.0.0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Bond</dc:creator>
  <cp:keywords/>
  <dc:description/>
  <cp:lastModifiedBy>Louise Toms</cp:lastModifiedBy>
  <cp:revision>2</cp:revision>
  <dcterms:created xsi:type="dcterms:W3CDTF">2018-03-23T12:53:00Z</dcterms:created>
  <dcterms:modified xsi:type="dcterms:W3CDTF">2018-03-23T12:53:00Z</dcterms:modified>
</cp:coreProperties>
</file>